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106D" w:rsidRDefault="00DA106D" w:rsidP="00DA106D">
      <w:pPr>
        <w:ind w:firstLine="851"/>
        <w:jc w:val="center"/>
        <w:rPr>
          <w:szCs w:val="28"/>
          <w:lang w:val="kk-KZ"/>
        </w:rPr>
      </w:pPr>
      <w:bookmarkStart w:id="0" w:name="_GoBack"/>
      <w:r w:rsidRPr="00CB68D5">
        <w:rPr>
          <w:szCs w:val="28"/>
          <w:lang w:val="kk-KZ"/>
        </w:rPr>
        <w:t>ГЕОДЕЗИЯЛЫҚ ҚҰРАЛДАРҒА МЕТРОЛОГИЯЛЫҚ ҚЫЗМЕТ КӨРСЕТУ</w:t>
      </w:r>
      <w:r>
        <w:rPr>
          <w:szCs w:val="28"/>
          <w:lang w:val="kk-KZ"/>
        </w:rPr>
        <w:t xml:space="preserve">. </w:t>
      </w:r>
      <w:r w:rsidRPr="00CB68D5">
        <w:rPr>
          <w:szCs w:val="28"/>
          <w:lang w:val="kk-KZ"/>
        </w:rPr>
        <w:t>КЕЙБІР ТЕКСЕРУ ЖҰМЫСТАРЫН ҰЙЫМДАСТЫРУ СҰРАҚТАРЫ</w:t>
      </w:r>
    </w:p>
    <w:p w:rsidR="00DA106D" w:rsidRDefault="00DA106D" w:rsidP="00DA106D">
      <w:pPr>
        <w:ind w:firstLine="851"/>
        <w:jc w:val="center"/>
        <w:rPr>
          <w:szCs w:val="28"/>
          <w:lang w:val="kk-KZ"/>
        </w:rPr>
      </w:pPr>
    </w:p>
    <w:bookmarkEnd w:id="0"/>
    <w:p w:rsidR="00DA106D" w:rsidRPr="00CB68D5" w:rsidRDefault="00DA106D" w:rsidP="00DA106D">
      <w:pPr>
        <w:ind w:firstLine="851"/>
        <w:jc w:val="center"/>
        <w:rPr>
          <w:szCs w:val="28"/>
          <w:lang w:val="kk-KZ"/>
        </w:rPr>
      </w:pPr>
    </w:p>
    <w:p w:rsidR="00DA106D" w:rsidRPr="00CB68D5" w:rsidRDefault="00DA106D" w:rsidP="00DA106D">
      <w:pPr>
        <w:ind w:firstLine="851"/>
        <w:jc w:val="both"/>
        <w:rPr>
          <w:szCs w:val="28"/>
          <w:lang w:val="kk-KZ"/>
        </w:rPr>
      </w:pPr>
      <w:r w:rsidRPr="00CB68D5">
        <w:rPr>
          <w:szCs w:val="28"/>
          <w:lang w:val="kk-KZ"/>
        </w:rPr>
        <w:t xml:space="preserve">Салыстырмалы кең диапозондағы кеңістіктегі жұмыстарға арналған  геодезиялық құралдар, өздерінің метрологиялық қасиеттері бойынша көпмәнді өлшеу құралына жатады. </w:t>
      </w:r>
    </w:p>
    <w:p w:rsidR="00DA106D" w:rsidRPr="00CB68D5" w:rsidRDefault="00DA106D" w:rsidP="00DA106D">
      <w:pPr>
        <w:ind w:firstLine="851"/>
        <w:jc w:val="both"/>
        <w:rPr>
          <w:szCs w:val="28"/>
          <w:lang w:val="kk-KZ"/>
        </w:rPr>
      </w:pPr>
      <w:r w:rsidRPr="00CB68D5">
        <w:rPr>
          <w:szCs w:val="28"/>
          <w:lang w:val="kk-KZ"/>
        </w:rPr>
        <w:t xml:space="preserve"> Геодезиялық құралдардың ерекшелігіне</w:t>
      </w:r>
      <w:r>
        <w:rPr>
          <w:szCs w:val="28"/>
          <w:lang w:val="kk-KZ"/>
        </w:rPr>
        <w:t>,</w:t>
      </w:r>
      <w:r w:rsidRPr="00CB68D5">
        <w:rPr>
          <w:szCs w:val="28"/>
          <w:lang w:val="kk-KZ"/>
        </w:rPr>
        <w:t xml:space="preserve"> сондай-ақ</w:t>
      </w:r>
      <w:r>
        <w:rPr>
          <w:szCs w:val="28"/>
          <w:lang w:val="kk-KZ"/>
        </w:rPr>
        <w:t>,</w:t>
      </w:r>
      <w:r w:rsidRPr="00CB68D5">
        <w:rPr>
          <w:szCs w:val="28"/>
          <w:lang w:val="kk-KZ"/>
        </w:rPr>
        <w:t xml:space="preserve"> құрылған элементтердің (деңгейі, санау шкалалары және микроскоптар, оптикалық байқау жүйелері, компенсаторлар, индикаторлар және т.б.) ағымдағы бақылаудың функционалдық күйі мен технологиялық операциялардың дұрыс өткізуді жатқызуға тиіс. Атап шыққан конструктивтік элементтер геодезиялық құралдардың метрологиялық қызмет етуін стационарлық жағдайларда да, сондай-ақ далалық объектілерде де жүргізуге мүмкіндік береді. </w:t>
      </w:r>
    </w:p>
    <w:p w:rsidR="00DA106D" w:rsidRPr="00A87FD4" w:rsidRDefault="00DA106D" w:rsidP="00DA106D">
      <w:pPr>
        <w:ind w:firstLine="851"/>
        <w:jc w:val="both"/>
        <w:rPr>
          <w:szCs w:val="28"/>
          <w:lang w:val="kk-KZ"/>
        </w:rPr>
      </w:pPr>
      <w:r w:rsidRPr="00CB68D5">
        <w:rPr>
          <w:szCs w:val="28"/>
          <w:lang w:val="kk-KZ"/>
        </w:rPr>
        <w:t>Сондай-ақ геодезиялық құралдардың қолдану спецификасын атап шығамыз. Олар инструкция және басшылық деңгейінде қолданыстығы норма</w:t>
      </w:r>
      <w:r>
        <w:rPr>
          <w:szCs w:val="28"/>
          <w:lang w:val="kk-KZ"/>
        </w:rPr>
        <w:t xml:space="preserve">тивтік </w:t>
      </w:r>
      <w:r w:rsidRPr="00CB68D5">
        <w:rPr>
          <w:szCs w:val="28"/>
          <w:lang w:val="kk-KZ"/>
        </w:rPr>
        <w:t>-</w:t>
      </w:r>
      <w:r>
        <w:rPr>
          <w:szCs w:val="28"/>
          <w:lang w:val="kk-KZ"/>
        </w:rPr>
        <w:t xml:space="preserve"> </w:t>
      </w:r>
      <w:r w:rsidRPr="00CB68D5">
        <w:rPr>
          <w:szCs w:val="28"/>
          <w:lang w:val="kk-KZ"/>
        </w:rPr>
        <w:t>техникалық құжаттарды (НТҚ) белгілейді. Геодезияда бақылаусыз өлшемдер рұқсат етілмейді</w:t>
      </w:r>
      <w:r w:rsidRPr="00A87FD4">
        <w:rPr>
          <w:szCs w:val="28"/>
          <w:lang w:val="kk-KZ"/>
        </w:rPr>
        <w:t xml:space="preserve">. </w:t>
      </w:r>
      <w:r w:rsidRPr="00CB68D5">
        <w:rPr>
          <w:szCs w:val="28"/>
          <w:lang w:val="kk-KZ"/>
        </w:rPr>
        <w:t xml:space="preserve">Өлшеу әдістемелігі келесідей құрылады, оны </w:t>
      </w:r>
      <w:r w:rsidRPr="00A87FD4">
        <w:rPr>
          <w:szCs w:val="28"/>
          <w:lang w:val="kk-KZ"/>
        </w:rPr>
        <w:t>«ба</w:t>
      </w:r>
      <w:r w:rsidRPr="00CB68D5">
        <w:rPr>
          <w:szCs w:val="28"/>
          <w:lang w:val="kk-KZ"/>
        </w:rPr>
        <w:t>қылаушы</w:t>
      </w:r>
      <w:r w:rsidRPr="00A87FD4">
        <w:rPr>
          <w:szCs w:val="28"/>
          <w:lang w:val="kk-KZ"/>
        </w:rPr>
        <w:t xml:space="preserve"> – </w:t>
      </w:r>
      <w:r w:rsidRPr="00CB68D5">
        <w:rPr>
          <w:szCs w:val="28"/>
          <w:lang w:val="kk-KZ"/>
        </w:rPr>
        <w:t xml:space="preserve">орта </w:t>
      </w:r>
      <w:r w:rsidRPr="00A87FD4">
        <w:rPr>
          <w:szCs w:val="28"/>
          <w:lang w:val="kk-KZ"/>
        </w:rPr>
        <w:t xml:space="preserve">– </w:t>
      </w:r>
      <w:r w:rsidRPr="00CB68D5">
        <w:rPr>
          <w:szCs w:val="28"/>
          <w:lang w:val="kk-KZ"/>
        </w:rPr>
        <w:t>құрал</w:t>
      </w:r>
      <w:r w:rsidRPr="00A87FD4">
        <w:rPr>
          <w:szCs w:val="28"/>
          <w:lang w:val="kk-KZ"/>
        </w:rPr>
        <w:t xml:space="preserve">» </w:t>
      </w:r>
      <w:r w:rsidRPr="00CB68D5">
        <w:rPr>
          <w:szCs w:val="28"/>
          <w:lang w:val="kk-KZ"/>
        </w:rPr>
        <w:t>жүйенің жұмыс сапасын тек қана қайталама өлшемдердің сәйкестігімен ғана емес, сондай</w:t>
      </w:r>
      <w:r w:rsidRPr="00A87FD4">
        <w:rPr>
          <w:szCs w:val="28"/>
          <w:lang w:val="kk-KZ"/>
        </w:rPr>
        <w:t>-</w:t>
      </w:r>
      <w:r w:rsidRPr="00CB68D5">
        <w:rPr>
          <w:szCs w:val="28"/>
          <w:lang w:val="kk-KZ"/>
        </w:rPr>
        <w:t xml:space="preserve">ақ берілген математикалық шарттарды сақтау </w:t>
      </w:r>
      <w:r w:rsidRPr="00A87FD4">
        <w:rPr>
          <w:szCs w:val="28"/>
          <w:lang w:val="kk-KZ"/>
        </w:rPr>
        <w:t>(</w:t>
      </w:r>
      <w:r w:rsidRPr="00CB68D5">
        <w:rPr>
          <w:szCs w:val="28"/>
          <w:lang w:val="kk-KZ"/>
        </w:rPr>
        <w:t>белгіленген рұқсатнамамен</w:t>
      </w:r>
      <w:r w:rsidRPr="00A87FD4">
        <w:rPr>
          <w:szCs w:val="28"/>
          <w:lang w:val="kk-KZ"/>
        </w:rPr>
        <w:t xml:space="preserve">) </w:t>
      </w:r>
      <w:r w:rsidRPr="00CB68D5">
        <w:rPr>
          <w:szCs w:val="28"/>
          <w:lang w:val="kk-KZ"/>
        </w:rPr>
        <w:t xml:space="preserve"> арқылы талдауға болады</w:t>
      </w:r>
      <w:r w:rsidRPr="00A87FD4">
        <w:rPr>
          <w:szCs w:val="28"/>
          <w:lang w:val="kk-KZ"/>
        </w:rPr>
        <w:t>.</w:t>
      </w:r>
    </w:p>
    <w:p w:rsidR="00DA106D" w:rsidRPr="00CB68D5" w:rsidRDefault="00DA106D" w:rsidP="00DA106D">
      <w:pPr>
        <w:ind w:firstLine="851"/>
        <w:jc w:val="both"/>
        <w:rPr>
          <w:szCs w:val="28"/>
          <w:lang w:val="kk-KZ"/>
        </w:rPr>
      </w:pPr>
      <w:r w:rsidRPr="00CB68D5">
        <w:rPr>
          <w:szCs w:val="28"/>
          <w:lang w:val="kk-KZ"/>
        </w:rPr>
        <w:t>Геодезиялық құралдардың көрсетілген ерекшеліктері олардың метрологиялық қызмет керсетуінің кең мүмкіндіктерін анықтайды. Қолданылатын тексеру әдістері берілген өлшеу құралының арнайы өзгешеліктерін көрсетіп беруі тиіс.</w:t>
      </w:r>
    </w:p>
    <w:p w:rsidR="00DA106D" w:rsidRPr="00CB68D5" w:rsidRDefault="00DA106D" w:rsidP="00DA106D">
      <w:pPr>
        <w:ind w:firstLine="851"/>
        <w:jc w:val="both"/>
        <w:rPr>
          <w:szCs w:val="28"/>
          <w:lang w:val="kk-KZ"/>
        </w:rPr>
      </w:pPr>
      <w:r w:rsidRPr="00CB68D5">
        <w:rPr>
          <w:szCs w:val="28"/>
          <w:lang w:val="kk-KZ"/>
        </w:rPr>
        <w:t>Тексеру әдісінің кез</w:t>
      </w:r>
      <w:r>
        <w:rPr>
          <w:szCs w:val="28"/>
          <w:lang w:val="kk-KZ"/>
        </w:rPr>
        <w:t xml:space="preserve"> </w:t>
      </w:r>
      <w:r w:rsidRPr="00CB68D5">
        <w:rPr>
          <w:szCs w:val="28"/>
          <w:lang w:val="kk-KZ"/>
        </w:rPr>
        <w:t>-</w:t>
      </w:r>
      <w:r>
        <w:rPr>
          <w:szCs w:val="28"/>
          <w:lang w:val="kk-KZ"/>
        </w:rPr>
        <w:t xml:space="preserve"> </w:t>
      </w:r>
      <w:r w:rsidRPr="00CB68D5">
        <w:rPr>
          <w:szCs w:val="28"/>
          <w:lang w:val="kk-KZ"/>
        </w:rPr>
        <w:t xml:space="preserve">келгенінің қолданылу тәртібі тексеру әдістері мен тәсілдері және тексеру сұлбаларына қолданылатын қолданыстағы нормативті құжатпен бекітіледі. </w:t>
      </w:r>
    </w:p>
    <w:p w:rsidR="00DA106D" w:rsidRPr="00CB68D5" w:rsidRDefault="00DA106D" w:rsidP="00DA106D">
      <w:pPr>
        <w:ind w:firstLine="851"/>
        <w:jc w:val="both"/>
        <w:rPr>
          <w:szCs w:val="28"/>
          <w:lang w:val="kk-KZ"/>
        </w:rPr>
      </w:pPr>
      <w:r w:rsidRPr="00CB68D5">
        <w:rPr>
          <w:szCs w:val="28"/>
          <w:lang w:val="kk-KZ"/>
        </w:rPr>
        <w:t>Тексерудің жеке операциялары былай жасалынады: сырт көрінісін қарау; байқап көру; құралда келтірілген геометриялық, физикалық немесе басқа да шарттардың сақталуын тексеру; оның сипаттамаларын (жеке элементтері бойынша немесе комплексті) анықтау (зерттеу).</w:t>
      </w:r>
    </w:p>
    <w:p w:rsidR="00DA106D" w:rsidRPr="00CB68D5" w:rsidRDefault="00DA106D" w:rsidP="00DA106D">
      <w:pPr>
        <w:ind w:firstLine="851"/>
        <w:jc w:val="both"/>
        <w:rPr>
          <w:szCs w:val="28"/>
          <w:lang w:val="kk-KZ"/>
        </w:rPr>
      </w:pPr>
      <w:r w:rsidRPr="00CB68D5">
        <w:rPr>
          <w:szCs w:val="28"/>
          <w:lang w:val="kk-KZ"/>
        </w:rPr>
        <w:t>Сырт көрінісін қарағанда мыналарды тексереді: жеткізіп берілген құралдың жинақтылығын, маркировкасын, орауын, шкалалардағы белгілерді, есеп алу құрылғыларының бөлулерінің айқындылығын, көру аймағының жарықтылығын, сыртқы бетінің сапалылығын және т. б.</w:t>
      </w:r>
    </w:p>
    <w:p w:rsidR="00DA106D" w:rsidRPr="00CB68D5" w:rsidRDefault="00DA106D" w:rsidP="00DA106D">
      <w:pPr>
        <w:ind w:firstLine="851"/>
        <w:jc w:val="both"/>
        <w:rPr>
          <w:szCs w:val="28"/>
          <w:lang w:val="kk-KZ"/>
        </w:rPr>
      </w:pPr>
      <w:r w:rsidRPr="00CB68D5">
        <w:rPr>
          <w:szCs w:val="28"/>
          <w:lang w:val="kk-KZ"/>
        </w:rPr>
        <w:t>Байқап көру операцияларына келесілерді жатқызуға болады: басқару, баптау және түзету органдарын тексеру; бейненің көріну сапасын тексеру; қозғалмалы бөліктер мен элементтердің өзара әрекеттестіктерін тексеру; бос, қозғалмайтын немесе қиын қозғалатын қосылған жерлердің бар болуын тексеру; индикаторлардың ноль-пункттері</w:t>
      </w:r>
      <w:r>
        <w:rPr>
          <w:szCs w:val="28"/>
          <w:lang w:val="kk-KZ"/>
        </w:rPr>
        <w:t>н</w:t>
      </w:r>
      <w:r w:rsidRPr="00CB68D5">
        <w:rPr>
          <w:szCs w:val="28"/>
          <w:lang w:val="kk-KZ"/>
        </w:rPr>
        <w:t xml:space="preserve"> тексеру және т. б. </w:t>
      </w:r>
    </w:p>
    <w:p w:rsidR="00DA106D" w:rsidRPr="00CB68D5" w:rsidRDefault="00DA106D" w:rsidP="00DA106D">
      <w:pPr>
        <w:ind w:firstLine="851"/>
        <w:jc w:val="both"/>
        <w:rPr>
          <w:szCs w:val="28"/>
          <w:lang w:val="kk-KZ"/>
        </w:rPr>
      </w:pPr>
      <w:r w:rsidRPr="00CB68D5">
        <w:rPr>
          <w:szCs w:val="28"/>
          <w:lang w:val="kk-KZ"/>
        </w:rPr>
        <w:t xml:space="preserve">Тексеру жұмыстарын ұйымдастыру жағынан қарайтын болса, құралдың метрологиялық қасиетерін табудың негізінен екі жолын атап кетуге </w:t>
      </w:r>
      <w:r w:rsidRPr="00CB68D5">
        <w:rPr>
          <w:szCs w:val="28"/>
          <w:lang w:val="kk-KZ"/>
        </w:rPr>
        <w:lastRenderedPageBreak/>
        <w:t xml:space="preserve">болады. Бірінші жол – жеке элементтер бойынша тексеру, мұнда өлшеу құралының метрологиялық қателіктері құралдың жеке элементтерінің сипаттамаларына қарай бағаланады; екінші жол – комплексті тексеріс, ал мұнда құралдың метрологиялық сипаттамалары жалпылама бағаланады. </w:t>
      </w:r>
    </w:p>
    <w:p w:rsidR="00DA106D" w:rsidRPr="00CB68D5" w:rsidRDefault="00DA106D" w:rsidP="00DA106D">
      <w:pPr>
        <w:ind w:firstLine="851"/>
        <w:jc w:val="both"/>
        <w:rPr>
          <w:szCs w:val="28"/>
          <w:lang w:val="kk-KZ"/>
        </w:rPr>
      </w:pPr>
      <w:r w:rsidRPr="00CB68D5">
        <w:rPr>
          <w:szCs w:val="28"/>
          <w:lang w:val="kk-KZ"/>
        </w:rPr>
        <w:t>Сонымен бірге, тексеруді тәуелсіз жүргізу мүмкіндіктері де қарастырылған, онда жұмыс құралдарына бірліктер өлшемін үлгілі өлшеу жабдықтарымен берудің қажеті жоқ.</w:t>
      </w:r>
    </w:p>
    <w:p w:rsidR="00DA106D" w:rsidRPr="00A87FD4" w:rsidRDefault="00DA106D" w:rsidP="00DA106D">
      <w:pPr>
        <w:ind w:firstLine="851"/>
        <w:jc w:val="both"/>
        <w:rPr>
          <w:szCs w:val="28"/>
          <w:lang w:val="kk-KZ"/>
        </w:rPr>
      </w:pPr>
      <w:r w:rsidRPr="00CB68D5">
        <w:rPr>
          <w:szCs w:val="28"/>
          <w:lang w:val="kk-KZ"/>
        </w:rPr>
        <w:t>Көбінесе геодезиялық құралдардың тексеруі тікелей өндірістік объектілерде жүргізілуі тиіс. Геодезиялық құралдарға метрологиялық қызмет көрсету жүйесінің ерекше құндылықты бар. Олар: тұйық фигуралардың (полигондардың) қиыспаушылығы, горизонт шартының сақталуы, технологиялық норма</w:t>
      </w:r>
      <w:r>
        <w:rPr>
          <w:szCs w:val="28"/>
          <w:lang w:val="kk-KZ"/>
        </w:rPr>
        <w:t xml:space="preserve">тивтік </w:t>
      </w:r>
      <w:r w:rsidRPr="00CB68D5">
        <w:rPr>
          <w:szCs w:val="28"/>
          <w:lang w:val="kk-KZ"/>
        </w:rPr>
        <w:t>-</w:t>
      </w:r>
      <w:r>
        <w:rPr>
          <w:szCs w:val="28"/>
          <w:lang w:val="kk-KZ"/>
        </w:rPr>
        <w:t xml:space="preserve"> </w:t>
      </w:r>
      <w:r w:rsidRPr="00CB68D5">
        <w:rPr>
          <w:szCs w:val="28"/>
          <w:lang w:val="kk-KZ"/>
        </w:rPr>
        <w:t xml:space="preserve">техникалық құжаттарды </w:t>
      </w:r>
      <w:r>
        <w:rPr>
          <w:szCs w:val="28"/>
          <w:lang w:val="kk-KZ"/>
        </w:rPr>
        <w:t>ескертілген тура жә</w:t>
      </w:r>
      <w:r w:rsidRPr="00CB68D5">
        <w:rPr>
          <w:szCs w:val="28"/>
          <w:lang w:val="kk-KZ"/>
        </w:rPr>
        <w:t xml:space="preserve">не кері өлшемдердің сәйкес келуі. </w:t>
      </w:r>
    </w:p>
    <w:p w:rsidR="00DA106D" w:rsidRPr="00CB68D5" w:rsidRDefault="00DA106D" w:rsidP="00DA106D">
      <w:pPr>
        <w:ind w:firstLine="851"/>
        <w:jc w:val="both"/>
        <w:rPr>
          <w:szCs w:val="28"/>
          <w:lang w:val="kk-KZ"/>
        </w:rPr>
      </w:pPr>
      <w:r w:rsidRPr="00CB68D5">
        <w:rPr>
          <w:szCs w:val="28"/>
          <w:lang w:val="kk-KZ"/>
        </w:rPr>
        <w:t xml:space="preserve">Метрологиялық қызмет қөрсетудің кезеңділігі жағынан қарасақ пайдалануда салыстырып тексерудің бірнеше денгейлерін атап өту қажет: </w:t>
      </w:r>
    </w:p>
    <w:p w:rsidR="00DA106D" w:rsidRPr="00CB68D5" w:rsidRDefault="00DA106D" w:rsidP="00DA106D">
      <w:pPr>
        <w:ind w:firstLine="851"/>
        <w:jc w:val="both"/>
        <w:rPr>
          <w:szCs w:val="28"/>
          <w:lang w:val="kk-KZ"/>
        </w:rPr>
      </w:pPr>
      <w:r w:rsidRPr="00CB68D5">
        <w:rPr>
          <w:szCs w:val="28"/>
          <w:lang w:val="kk-KZ"/>
        </w:rPr>
        <w:t>1. Маусымаралық тексеру – маусым аралығында сақтандыру мақсатында жүргізіледі.</w:t>
      </w:r>
    </w:p>
    <w:p w:rsidR="00DA106D" w:rsidRPr="00CB68D5" w:rsidRDefault="00DA106D" w:rsidP="00DA106D">
      <w:pPr>
        <w:ind w:firstLine="851"/>
        <w:jc w:val="both"/>
        <w:rPr>
          <w:szCs w:val="28"/>
          <w:lang w:val="kk-KZ"/>
        </w:rPr>
      </w:pPr>
      <w:r w:rsidRPr="00CB68D5">
        <w:rPr>
          <w:szCs w:val="28"/>
          <w:lang w:val="kk-KZ"/>
        </w:rPr>
        <w:t xml:space="preserve">2. Ағымдағы мерзімдік тексеру – далалық жұмыстарға шығу алдында жүргізіледі. Оның нәтижелері құжат түрінде далалық жұмыстар материалдарына қосымша тіркеліп, ведомость және техникалық бақылау бөліміне берілетін мәліметтер түрінде басылып шығарылады. </w:t>
      </w:r>
    </w:p>
    <w:p w:rsidR="00DA106D" w:rsidRPr="00CB68D5" w:rsidRDefault="00DA106D" w:rsidP="00DA106D">
      <w:pPr>
        <w:ind w:firstLine="851"/>
        <w:jc w:val="both"/>
        <w:rPr>
          <w:szCs w:val="28"/>
          <w:lang w:val="kk-KZ"/>
        </w:rPr>
      </w:pPr>
      <w:r w:rsidRPr="00CB68D5">
        <w:rPr>
          <w:szCs w:val="28"/>
          <w:lang w:val="kk-KZ"/>
        </w:rPr>
        <w:t xml:space="preserve">3. Кезектен тыс тексеру – күрделі жағдайларда көп уақыт тасымалдаудан кейін немесе пайдаланудағыдан басқада жүктемелерден соң жүргізіледі. </w:t>
      </w:r>
    </w:p>
    <w:p w:rsidR="00DA106D" w:rsidRPr="00CB68D5" w:rsidRDefault="00DA106D" w:rsidP="00DA106D">
      <w:pPr>
        <w:ind w:firstLine="851"/>
        <w:jc w:val="both"/>
        <w:rPr>
          <w:szCs w:val="28"/>
          <w:lang w:val="kk-KZ"/>
        </w:rPr>
      </w:pPr>
      <w:r w:rsidRPr="00CB68D5">
        <w:rPr>
          <w:szCs w:val="28"/>
          <w:lang w:val="kk-KZ"/>
        </w:rPr>
        <w:t xml:space="preserve">4. Ішін-ара тексеру – негізгі геометриялық шарттардың сақталуын бақылау әр пункте (объектіде) оған келген соң, сондай-ақ күнделікті байқаулар алдында жүргізіледі. </w:t>
      </w:r>
    </w:p>
    <w:p w:rsidR="00DA106D" w:rsidRPr="00CB68D5" w:rsidRDefault="00DA106D" w:rsidP="00DA106D">
      <w:pPr>
        <w:ind w:firstLine="851"/>
        <w:jc w:val="both"/>
        <w:rPr>
          <w:szCs w:val="28"/>
          <w:lang w:val="kk-KZ"/>
        </w:rPr>
      </w:pPr>
      <w:r>
        <w:rPr>
          <w:szCs w:val="28"/>
          <w:lang w:val="kk-KZ"/>
        </w:rPr>
        <w:t>Сонымен, геодезиялық құралдар</w:t>
      </w:r>
      <w:r w:rsidRPr="00CB68D5">
        <w:rPr>
          <w:szCs w:val="28"/>
          <w:lang w:val="kk-KZ"/>
        </w:rPr>
        <w:t xml:space="preserve"> метрологиялық  параметрлерді бақылаудың толық көлемінде кем дегенде жылына бір мәрте тексеріледі. Сонымен қатар, байқау алдында құралдың негізін қалайтын геометриялық және оптико-механикалық жағдайларды сипаттайтын элементтер тексеріледі. </w:t>
      </w:r>
    </w:p>
    <w:p w:rsidR="00DA106D" w:rsidRPr="00CB68D5" w:rsidRDefault="00DA106D" w:rsidP="00DA106D">
      <w:pPr>
        <w:ind w:firstLine="851"/>
        <w:jc w:val="both"/>
        <w:rPr>
          <w:szCs w:val="28"/>
          <w:lang w:val="kk-KZ"/>
        </w:rPr>
      </w:pPr>
      <w:r>
        <w:rPr>
          <w:szCs w:val="28"/>
          <w:lang w:val="kk-KZ"/>
        </w:rPr>
        <w:t>Геодезиялық құралд</w:t>
      </w:r>
      <w:r w:rsidRPr="00CB68D5">
        <w:rPr>
          <w:szCs w:val="28"/>
          <w:lang w:val="kk-KZ"/>
        </w:rPr>
        <w:t>ардың кезеңділігі топографиялық</w:t>
      </w:r>
      <w:r>
        <w:rPr>
          <w:szCs w:val="28"/>
          <w:lang w:val="kk-KZ"/>
        </w:rPr>
        <w:t xml:space="preserve"> </w:t>
      </w:r>
      <w:r w:rsidRPr="00CB68D5">
        <w:rPr>
          <w:szCs w:val="28"/>
          <w:lang w:val="kk-KZ"/>
        </w:rPr>
        <w:t>-</w:t>
      </w:r>
      <w:r>
        <w:rPr>
          <w:szCs w:val="28"/>
          <w:lang w:val="kk-KZ"/>
        </w:rPr>
        <w:t xml:space="preserve"> </w:t>
      </w:r>
      <w:r w:rsidRPr="00CB68D5">
        <w:rPr>
          <w:szCs w:val="28"/>
          <w:lang w:val="kk-KZ"/>
        </w:rPr>
        <w:t xml:space="preserve">геодезиялық жұмыстарды жүргізу бойынша қолданыстағы нұсқаулықтармен белгіленеді.   </w:t>
      </w:r>
    </w:p>
    <w:p w:rsidR="00DA106D" w:rsidRPr="00CB68D5" w:rsidRDefault="00DA106D" w:rsidP="00DA106D">
      <w:pPr>
        <w:ind w:firstLine="851"/>
        <w:jc w:val="both"/>
        <w:rPr>
          <w:szCs w:val="28"/>
          <w:lang w:val="kk-KZ"/>
        </w:rPr>
      </w:pPr>
      <w:r w:rsidRPr="00CB68D5">
        <w:rPr>
          <w:szCs w:val="28"/>
          <w:lang w:val="kk-KZ"/>
        </w:rPr>
        <w:t>Тексеруаралық интервалдарды есептеу әдістерінің кейбіреулерін талдау негізінде технологиялық және маусымды үзіліссіз пай</w:t>
      </w:r>
      <w:r>
        <w:rPr>
          <w:szCs w:val="28"/>
          <w:lang w:val="kk-KZ"/>
        </w:rPr>
        <w:t>даланылған геодезиялық құралдар</w:t>
      </w:r>
      <w:r w:rsidRPr="00CB68D5">
        <w:rPr>
          <w:szCs w:val="28"/>
          <w:lang w:val="kk-KZ"/>
        </w:rPr>
        <w:t xml:space="preserve"> үшін екі әдіс тиімділеу екені анықталды:   экономикалық критерийлері бойынша және тоқтаусыз жұмыс істеу уақытын талдау негізінде.</w:t>
      </w:r>
    </w:p>
    <w:p w:rsidR="00DA106D" w:rsidRPr="00CB68D5" w:rsidRDefault="00DA106D" w:rsidP="00DA106D">
      <w:pPr>
        <w:ind w:firstLine="851"/>
        <w:jc w:val="both"/>
        <w:rPr>
          <w:szCs w:val="28"/>
          <w:lang w:val="kk-KZ"/>
        </w:rPr>
      </w:pPr>
      <w:r w:rsidRPr="00CB68D5">
        <w:rPr>
          <w:szCs w:val="28"/>
          <w:lang w:val="kk-KZ"/>
        </w:rPr>
        <w:t xml:space="preserve">Аталған әдістерді маусымды пайдаланылатын топографиялық-геодезиялық техникаға пайдалануға болады. Бірақ бұл құралдардың тексеруаралық интервалы маусым ұзақтығынан көп болғандықтан, нұсқалықтарда белгіленген құралдарды тексеру уақыты жөнінде талаптар және нұсқаулармен қолдану жөн болады.  </w:t>
      </w:r>
    </w:p>
    <w:p w:rsidR="00DA106D" w:rsidRPr="00CB68D5" w:rsidRDefault="00DA106D" w:rsidP="00DA106D">
      <w:pPr>
        <w:ind w:firstLine="851"/>
        <w:jc w:val="both"/>
        <w:rPr>
          <w:szCs w:val="28"/>
          <w:lang w:val="kk-KZ"/>
        </w:rPr>
      </w:pPr>
      <w:r w:rsidRPr="00CB68D5">
        <w:rPr>
          <w:szCs w:val="28"/>
          <w:lang w:val="kk-KZ"/>
        </w:rPr>
        <w:t xml:space="preserve">Құралдың типі және түріне салыстырып тексеру көлемі әр бір нақты жағдайда, сонымен қатар салыстырып тексеру мақсатына   байланысты </w:t>
      </w:r>
      <w:r w:rsidRPr="00CB68D5">
        <w:rPr>
          <w:szCs w:val="28"/>
          <w:lang w:val="kk-KZ"/>
        </w:rPr>
        <w:lastRenderedPageBreak/>
        <w:t>белгіленеді.; әр бір нақты технологиялық процесс үшін салыстыр</w:t>
      </w:r>
      <w:r>
        <w:rPr>
          <w:szCs w:val="28"/>
          <w:lang w:val="kk-KZ"/>
        </w:rPr>
        <w:t>ы</w:t>
      </w:r>
      <w:r w:rsidRPr="00CB68D5">
        <w:rPr>
          <w:szCs w:val="28"/>
          <w:lang w:val="kk-KZ"/>
        </w:rPr>
        <w:t>п тексеру жұмыстарының мазмұны нұсқаулықтарда белгіленеді.</w:t>
      </w:r>
    </w:p>
    <w:p w:rsidR="00DA106D" w:rsidRPr="00A87FD4" w:rsidRDefault="00DA106D" w:rsidP="00DA106D">
      <w:pPr>
        <w:ind w:firstLine="851"/>
        <w:jc w:val="both"/>
        <w:rPr>
          <w:szCs w:val="28"/>
          <w:lang w:val="kk-KZ"/>
        </w:rPr>
      </w:pPr>
      <w:r w:rsidRPr="00CB68D5">
        <w:rPr>
          <w:szCs w:val="28"/>
          <w:lang w:val="kk-KZ"/>
        </w:rPr>
        <w:t>Істеп</w:t>
      </w:r>
      <w:r>
        <w:rPr>
          <w:szCs w:val="28"/>
          <w:lang w:val="kk-KZ"/>
        </w:rPr>
        <w:t xml:space="preserve"> </w:t>
      </w:r>
      <w:r w:rsidRPr="00CB68D5">
        <w:rPr>
          <w:szCs w:val="28"/>
          <w:lang w:val="kk-KZ"/>
        </w:rPr>
        <w:t>-</w:t>
      </w:r>
      <w:r>
        <w:rPr>
          <w:szCs w:val="28"/>
          <w:lang w:val="kk-KZ"/>
        </w:rPr>
        <w:t xml:space="preserve"> </w:t>
      </w:r>
      <w:r w:rsidRPr="00CB68D5">
        <w:rPr>
          <w:szCs w:val="28"/>
          <w:lang w:val="kk-KZ"/>
        </w:rPr>
        <w:t>шығару мекемелер</w:t>
      </w:r>
      <w:r>
        <w:rPr>
          <w:szCs w:val="28"/>
          <w:lang w:val="kk-KZ"/>
        </w:rPr>
        <w:t>ін</w:t>
      </w:r>
      <w:r w:rsidRPr="00CB68D5">
        <w:rPr>
          <w:szCs w:val="28"/>
          <w:lang w:val="kk-KZ"/>
        </w:rPr>
        <w:t>де алғашқы және жөндеуден кейінгі салыстырып тесксерулер жүргізіледі. Олардың мазмұны мен көлемі пайдалану құжаттамасымен реттеледі.</w:t>
      </w:r>
    </w:p>
    <w:p w:rsidR="00DA106D" w:rsidRPr="00A87FD4" w:rsidRDefault="00DA106D" w:rsidP="00DA106D">
      <w:pPr>
        <w:ind w:firstLine="851"/>
        <w:jc w:val="both"/>
        <w:rPr>
          <w:szCs w:val="28"/>
          <w:lang w:val="kk-KZ"/>
        </w:rPr>
      </w:pPr>
      <w:r w:rsidRPr="00CB68D5">
        <w:rPr>
          <w:szCs w:val="28"/>
          <w:lang w:val="kk-KZ"/>
        </w:rPr>
        <w:t>Тар ведомстволыққа белгіленген стандартталмаған, сондай-ақ көптеп және жаппай көптеп өндіруге арналған өлшем құралдары, жекелеп салыстырып тексеруден және метрологиялық аттестациялаудан өткізілуі тиіс.</w:t>
      </w:r>
    </w:p>
    <w:p w:rsidR="00DA106D" w:rsidRPr="00A87FD4" w:rsidRDefault="00DA106D" w:rsidP="00DA106D">
      <w:pPr>
        <w:ind w:firstLine="851"/>
        <w:jc w:val="both"/>
        <w:rPr>
          <w:szCs w:val="28"/>
          <w:lang w:val="kk-KZ"/>
        </w:rPr>
      </w:pPr>
    </w:p>
    <w:p w:rsidR="00DA106D" w:rsidRDefault="00DA106D" w:rsidP="00DA106D">
      <w:pPr>
        <w:ind w:firstLine="851"/>
        <w:jc w:val="center"/>
        <w:rPr>
          <w:szCs w:val="28"/>
          <w:lang w:val="kk-KZ"/>
        </w:rPr>
      </w:pPr>
      <w:r w:rsidRPr="00CB68D5">
        <w:rPr>
          <w:szCs w:val="28"/>
          <w:lang w:val="kk-KZ"/>
        </w:rPr>
        <w:t>Кейбір тексеру жұмыстарын ұйымдастыру сұрақтары</w:t>
      </w:r>
    </w:p>
    <w:p w:rsidR="00DA106D" w:rsidRPr="00A87FD4" w:rsidRDefault="00DA106D" w:rsidP="00DA106D">
      <w:pPr>
        <w:ind w:firstLine="851"/>
        <w:jc w:val="center"/>
        <w:rPr>
          <w:szCs w:val="28"/>
          <w:lang w:val="kk-KZ"/>
        </w:rPr>
      </w:pPr>
    </w:p>
    <w:p w:rsidR="00DA106D" w:rsidRPr="00CB68D5" w:rsidRDefault="00DA106D" w:rsidP="00DA106D">
      <w:pPr>
        <w:ind w:firstLine="851"/>
        <w:jc w:val="both"/>
        <w:rPr>
          <w:szCs w:val="28"/>
          <w:lang w:val="kk-KZ"/>
        </w:rPr>
      </w:pPr>
      <w:r w:rsidRPr="00CB68D5">
        <w:rPr>
          <w:szCs w:val="28"/>
          <w:lang w:val="kk-KZ"/>
        </w:rPr>
        <w:t>Кәсіпорындарда (мекемелерде) шама мен өлшем құралдарын ведомствалық метрологиялық қызмет органдары тексеру сұлбасына, стандарттарға, әдістемелік немесе тексерудің әдіс т</w:t>
      </w:r>
      <w:r>
        <w:rPr>
          <w:szCs w:val="28"/>
          <w:lang w:val="kk-KZ"/>
        </w:rPr>
        <w:t>ә</w:t>
      </w:r>
      <w:r w:rsidRPr="00CB68D5">
        <w:rPr>
          <w:szCs w:val="28"/>
          <w:lang w:val="kk-KZ"/>
        </w:rPr>
        <w:t xml:space="preserve">сілдерінің </w:t>
      </w:r>
      <w:r>
        <w:rPr>
          <w:szCs w:val="28"/>
          <w:lang w:val="kk-KZ"/>
        </w:rPr>
        <w:t>нұсқаулығы негізінде тексереді.</w:t>
      </w:r>
    </w:p>
    <w:p w:rsidR="00DA106D" w:rsidRPr="00CB68D5" w:rsidRDefault="00DA106D" w:rsidP="00DA106D">
      <w:pPr>
        <w:ind w:firstLine="851"/>
        <w:jc w:val="both"/>
        <w:rPr>
          <w:szCs w:val="28"/>
          <w:lang w:val="kk-KZ"/>
        </w:rPr>
      </w:pPr>
      <w:r w:rsidRPr="00CB68D5">
        <w:rPr>
          <w:szCs w:val="28"/>
          <w:lang w:val="kk-KZ"/>
        </w:rPr>
        <w:t xml:space="preserve">Өлшем құралдарын мерзімді салыстырып тексеру кәсіпорындарда (мекемелерде) құрылған күнтізделік кесте бойынша жүргізілуі тиіс. Тексеру кестесін өлшеуіш техниканың жағдайына жауапты адам құрып, оған қол қояды, ал кәсіпорынның бас инженері бекітеді. Өлшемдердің түрлері бойынша тексеру кестелерін құру ұсынылады. Бекіткеннен кейін тексеру кестесі өлшеуіш техниканың жағдайына жауапты адамда сақталуы тиіс. </w:t>
      </w:r>
    </w:p>
    <w:p w:rsidR="00DA106D" w:rsidRPr="00CB68D5" w:rsidRDefault="00DA106D" w:rsidP="00DA106D">
      <w:pPr>
        <w:ind w:firstLine="851"/>
        <w:jc w:val="both"/>
        <w:rPr>
          <w:szCs w:val="28"/>
        </w:rPr>
      </w:pPr>
      <w:r w:rsidRPr="00CB68D5">
        <w:rPr>
          <w:szCs w:val="28"/>
          <w:lang w:val="kk-KZ"/>
        </w:rPr>
        <w:t xml:space="preserve">Ведомствалық тексеруден өткен әрбір құралға құжат беріледі. Бұл мақсатта (жағдайда) паспорт (немесе формуляр) және аттестат қолданады. </w:t>
      </w:r>
    </w:p>
    <w:p w:rsidR="00DA106D" w:rsidRPr="00CB68D5" w:rsidRDefault="00DA106D" w:rsidP="00DA106D">
      <w:pPr>
        <w:ind w:firstLine="851"/>
        <w:jc w:val="both"/>
        <w:rPr>
          <w:szCs w:val="28"/>
        </w:rPr>
      </w:pPr>
      <w:r w:rsidRPr="00CB68D5">
        <w:rPr>
          <w:szCs w:val="28"/>
          <w:lang w:val="kk-KZ"/>
        </w:rPr>
        <w:t xml:space="preserve">Паспортта (формулярда) қолданыстаға құралдың жағдайы туралы мәліметтер, жөндеу мен салыстырып тексерудің нәтижелері көрсетіледі. </w:t>
      </w:r>
    </w:p>
    <w:p w:rsidR="00DA106D" w:rsidRPr="00CB68D5" w:rsidRDefault="00DA106D" w:rsidP="00DA106D">
      <w:pPr>
        <w:ind w:firstLine="851"/>
        <w:jc w:val="both"/>
        <w:rPr>
          <w:szCs w:val="28"/>
        </w:rPr>
      </w:pPr>
      <w:r w:rsidRPr="00CB68D5">
        <w:rPr>
          <w:szCs w:val="28"/>
        </w:rPr>
        <w:t xml:space="preserve">Аттестат – </w:t>
      </w:r>
      <w:r w:rsidRPr="00CB68D5">
        <w:rPr>
          <w:szCs w:val="28"/>
          <w:lang w:val="kk-KZ"/>
        </w:rPr>
        <w:t>құрамында құралды тексерудің нәтижелері бойынша техникалық мәліметтері бар бір жолдық құжат.</w:t>
      </w:r>
    </w:p>
    <w:p w:rsidR="00DA106D" w:rsidRPr="00CB68D5" w:rsidRDefault="00DA106D" w:rsidP="00DA106D">
      <w:pPr>
        <w:ind w:firstLine="851"/>
        <w:jc w:val="both"/>
        <w:rPr>
          <w:szCs w:val="28"/>
        </w:rPr>
      </w:pPr>
      <w:r w:rsidRPr="00CB68D5">
        <w:rPr>
          <w:szCs w:val="28"/>
          <w:lang w:val="kk-KZ"/>
        </w:rPr>
        <w:t>Қарапайым құрылымды дәлдігі төмен құралдарға аттестаттын орнына клеймо қолданылады.</w:t>
      </w:r>
    </w:p>
    <w:p w:rsidR="00DA106D" w:rsidRPr="00CB68D5" w:rsidRDefault="00DA106D" w:rsidP="00DA106D">
      <w:pPr>
        <w:ind w:firstLine="851"/>
        <w:jc w:val="both"/>
        <w:rPr>
          <w:szCs w:val="28"/>
        </w:rPr>
      </w:pPr>
      <w:r w:rsidRPr="00CB68D5">
        <w:rPr>
          <w:szCs w:val="28"/>
          <w:lang w:val="kk-KZ"/>
        </w:rPr>
        <w:t>Тексеру арнайы жабдықталған зертханалық бөлмелерде немесе жұмыс орындарында орындалуы мүмкін</w:t>
      </w:r>
      <w:r w:rsidRPr="00CB68D5">
        <w:rPr>
          <w:szCs w:val="28"/>
        </w:rPr>
        <w:t xml:space="preserve">. </w:t>
      </w:r>
    </w:p>
    <w:p w:rsidR="00DA106D" w:rsidRPr="00CB68D5" w:rsidRDefault="00DA106D" w:rsidP="00DA106D">
      <w:pPr>
        <w:ind w:firstLine="851"/>
        <w:jc w:val="both"/>
        <w:rPr>
          <w:szCs w:val="28"/>
        </w:rPr>
      </w:pPr>
      <w:r w:rsidRPr="00CB68D5">
        <w:rPr>
          <w:szCs w:val="28"/>
          <w:lang w:val="kk-KZ"/>
        </w:rPr>
        <w:t>Өлшемдерді жүргізуге тиісті жағдай жасау үшін жұмыс кеңістігінде әр түрлі мүмкінді сыртқы әсерлерді шектеу бойынша бір қатар талаптарды сақтау қажет.</w:t>
      </w:r>
    </w:p>
    <w:p w:rsidR="00DA106D" w:rsidRPr="00CB68D5" w:rsidRDefault="00DA106D" w:rsidP="00DA106D">
      <w:pPr>
        <w:ind w:firstLine="851"/>
        <w:jc w:val="both"/>
        <w:rPr>
          <w:szCs w:val="28"/>
        </w:rPr>
      </w:pPr>
      <w:r w:rsidRPr="00CB68D5">
        <w:rPr>
          <w:szCs w:val="28"/>
          <w:lang w:val="kk-KZ"/>
        </w:rPr>
        <w:t>Зерттеу жайларда төмендегі жағдайды қамтамасыз етуге тырысу қажет</w:t>
      </w:r>
      <w:r w:rsidRPr="00CB68D5">
        <w:rPr>
          <w:szCs w:val="28"/>
        </w:rPr>
        <w:t>:</w:t>
      </w:r>
    </w:p>
    <w:p w:rsidR="00DA106D" w:rsidRPr="00CB68D5" w:rsidRDefault="00DA106D" w:rsidP="00DA106D">
      <w:pPr>
        <w:ind w:firstLine="851"/>
        <w:jc w:val="both"/>
        <w:rPr>
          <w:szCs w:val="28"/>
        </w:rPr>
      </w:pPr>
      <w:r w:rsidRPr="00CB68D5">
        <w:rPr>
          <w:szCs w:val="28"/>
        </w:rPr>
        <w:t xml:space="preserve">а) </w:t>
      </w:r>
      <w:r w:rsidRPr="00CB68D5">
        <w:rPr>
          <w:szCs w:val="28"/>
          <w:lang w:val="kk-KZ"/>
        </w:rPr>
        <w:t xml:space="preserve">ауа </w:t>
      </w:r>
      <w:r w:rsidRPr="00CB68D5">
        <w:rPr>
          <w:szCs w:val="28"/>
        </w:rPr>
        <w:t>температура</w:t>
      </w:r>
      <w:r w:rsidRPr="00CB68D5">
        <w:rPr>
          <w:szCs w:val="28"/>
          <w:lang w:val="kk-KZ"/>
        </w:rPr>
        <w:t xml:space="preserve">сы </w:t>
      </w:r>
      <w:r w:rsidRPr="00CB68D5">
        <w:rPr>
          <w:szCs w:val="28"/>
        </w:rPr>
        <w:t>20°С, температур</w:t>
      </w:r>
      <w:r w:rsidRPr="00CB68D5">
        <w:rPr>
          <w:szCs w:val="28"/>
          <w:lang w:val="kk-KZ"/>
        </w:rPr>
        <w:t xml:space="preserve">аның рұқсат етілетін ауытқуы </w:t>
      </w:r>
      <w:r w:rsidRPr="00CB68D5">
        <w:rPr>
          <w:szCs w:val="28"/>
        </w:rPr>
        <w:t xml:space="preserve"> </w:t>
      </w:r>
      <w:r w:rsidRPr="00CB68D5">
        <w:rPr>
          <w:szCs w:val="28"/>
          <w:lang w:val="kk-KZ"/>
        </w:rPr>
        <w:t xml:space="preserve"> </w:t>
      </w:r>
      <w:r w:rsidRPr="00CB68D5">
        <w:rPr>
          <w:szCs w:val="28"/>
        </w:rPr>
        <w:t xml:space="preserve"> ±5°С;</w:t>
      </w:r>
    </w:p>
    <w:p w:rsidR="00DA106D" w:rsidRPr="00CB68D5" w:rsidRDefault="00DA106D" w:rsidP="00DA106D">
      <w:pPr>
        <w:ind w:firstLine="851"/>
        <w:jc w:val="both"/>
        <w:rPr>
          <w:szCs w:val="28"/>
        </w:rPr>
      </w:pPr>
      <w:r w:rsidRPr="00CB68D5">
        <w:rPr>
          <w:szCs w:val="28"/>
        </w:rPr>
        <w:t xml:space="preserve">б) </w:t>
      </w:r>
      <w:r w:rsidRPr="00CB68D5">
        <w:rPr>
          <w:szCs w:val="28"/>
          <w:lang w:val="kk-KZ"/>
        </w:rPr>
        <w:t xml:space="preserve">ауаның салыстырмалы ылғалдылығы </w:t>
      </w:r>
      <w:r w:rsidRPr="00CB68D5">
        <w:rPr>
          <w:szCs w:val="28"/>
        </w:rPr>
        <w:t xml:space="preserve">60 %, </w:t>
      </w:r>
      <w:r w:rsidRPr="00CB68D5">
        <w:rPr>
          <w:szCs w:val="28"/>
          <w:lang w:val="kk-KZ"/>
        </w:rPr>
        <w:t xml:space="preserve">рұқсат етілетін </w:t>
      </w:r>
      <w:proofErr w:type="gramStart"/>
      <w:r w:rsidRPr="00CB68D5">
        <w:rPr>
          <w:szCs w:val="28"/>
          <w:lang w:val="kk-KZ"/>
        </w:rPr>
        <w:t xml:space="preserve">ауытқу </w:t>
      </w:r>
      <w:r w:rsidRPr="00CB68D5">
        <w:rPr>
          <w:szCs w:val="28"/>
        </w:rPr>
        <w:t xml:space="preserve"> ±</w:t>
      </w:r>
      <w:proofErr w:type="gramEnd"/>
      <w:r w:rsidRPr="00CB68D5">
        <w:rPr>
          <w:szCs w:val="28"/>
        </w:rPr>
        <w:t>20 %;</w:t>
      </w:r>
    </w:p>
    <w:p w:rsidR="00DA106D" w:rsidRPr="00CB68D5" w:rsidRDefault="00DA106D" w:rsidP="00DA106D">
      <w:pPr>
        <w:ind w:firstLine="851"/>
        <w:jc w:val="both"/>
        <w:rPr>
          <w:szCs w:val="28"/>
        </w:rPr>
      </w:pPr>
      <w:r w:rsidRPr="00CB68D5">
        <w:rPr>
          <w:szCs w:val="28"/>
        </w:rPr>
        <w:t>в) атмосфер</w:t>
      </w:r>
      <w:r w:rsidRPr="00CB68D5">
        <w:rPr>
          <w:szCs w:val="28"/>
          <w:lang w:val="kk-KZ"/>
        </w:rPr>
        <w:t>алық қы</w:t>
      </w:r>
      <w:r>
        <w:rPr>
          <w:szCs w:val="28"/>
          <w:lang w:val="kk-KZ"/>
        </w:rPr>
        <w:t>с</w:t>
      </w:r>
      <w:r w:rsidRPr="00CB68D5">
        <w:rPr>
          <w:szCs w:val="28"/>
          <w:lang w:val="kk-KZ"/>
        </w:rPr>
        <w:t>ым</w:t>
      </w:r>
      <w:r w:rsidRPr="00CB68D5">
        <w:rPr>
          <w:szCs w:val="28"/>
        </w:rPr>
        <w:t xml:space="preserve"> 101324,72 Па (</w:t>
      </w:r>
      <w:smartTag w:uri="urn:schemas-microsoft-com:office:smarttags" w:element="metricconverter">
        <w:smartTagPr>
          <w:attr w:name="ProductID" w:val="760 мм"/>
        </w:smartTagPr>
        <w:r w:rsidRPr="00CB68D5">
          <w:rPr>
            <w:szCs w:val="28"/>
          </w:rPr>
          <w:t>760 мм</w:t>
        </w:r>
      </w:smartTag>
      <w:r w:rsidRPr="00CB68D5">
        <w:rPr>
          <w:szCs w:val="28"/>
        </w:rPr>
        <w:t xml:space="preserve"> </w:t>
      </w:r>
      <w:r w:rsidRPr="00CB68D5">
        <w:rPr>
          <w:szCs w:val="28"/>
          <w:lang w:val="kk-KZ"/>
        </w:rPr>
        <w:t>сынап белгісі</w:t>
      </w:r>
      <w:r w:rsidRPr="00CB68D5">
        <w:rPr>
          <w:szCs w:val="28"/>
        </w:rPr>
        <w:t>);</w:t>
      </w:r>
    </w:p>
    <w:p w:rsidR="00DA106D" w:rsidRPr="00CB68D5" w:rsidRDefault="00DA106D" w:rsidP="00DA106D">
      <w:pPr>
        <w:ind w:firstLine="851"/>
        <w:jc w:val="both"/>
        <w:rPr>
          <w:szCs w:val="28"/>
        </w:rPr>
      </w:pPr>
      <w:r w:rsidRPr="00CB68D5">
        <w:rPr>
          <w:szCs w:val="28"/>
        </w:rPr>
        <w:t xml:space="preserve">г) </w:t>
      </w:r>
      <w:r w:rsidRPr="00CB68D5">
        <w:rPr>
          <w:szCs w:val="28"/>
          <w:lang w:val="kk-KZ"/>
        </w:rPr>
        <w:t xml:space="preserve">жұмыс кеңістігінде ауаның ең үлкен қозғалыс жылдамдығы </w:t>
      </w:r>
      <w:r w:rsidRPr="00CB68D5">
        <w:rPr>
          <w:szCs w:val="28"/>
        </w:rPr>
        <w:t>0,2 м/с</w:t>
      </w:r>
      <w:r w:rsidRPr="00CB68D5">
        <w:rPr>
          <w:szCs w:val="28"/>
          <w:lang w:val="kk-KZ"/>
        </w:rPr>
        <w:t xml:space="preserve"> аспауы тиіс</w:t>
      </w:r>
      <w:r w:rsidRPr="00CB68D5">
        <w:rPr>
          <w:szCs w:val="28"/>
        </w:rPr>
        <w:t>;</w:t>
      </w:r>
    </w:p>
    <w:p w:rsidR="00DA106D" w:rsidRPr="00CB68D5" w:rsidRDefault="00DA106D" w:rsidP="00DA106D">
      <w:pPr>
        <w:ind w:firstLine="851"/>
        <w:jc w:val="both"/>
        <w:rPr>
          <w:szCs w:val="28"/>
        </w:rPr>
      </w:pPr>
      <w:r w:rsidRPr="00CB68D5">
        <w:rPr>
          <w:szCs w:val="28"/>
        </w:rPr>
        <w:t xml:space="preserve">д) </w:t>
      </w:r>
      <w:r w:rsidRPr="00CB68D5">
        <w:rPr>
          <w:szCs w:val="28"/>
          <w:lang w:val="kk-KZ"/>
        </w:rPr>
        <w:t>тексеру объектісіне және бақылау құралына әсер ететін дүлей гармоникалық дірілдердің жиілігі</w:t>
      </w:r>
      <w:r w:rsidRPr="00CB68D5">
        <w:rPr>
          <w:szCs w:val="28"/>
        </w:rPr>
        <w:t xml:space="preserve"> 30 Гц</w:t>
      </w:r>
      <w:r w:rsidRPr="00CB68D5">
        <w:rPr>
          <w:szCs w:val="28"/>
          <w:lang w:val="kk-KZ"/>
        </w:rPr>
        <w:t xml:space="preserve"> аспауы тиіс</w:t>
      </w:r>
      <w:r w:rsidRPr="00CB68D5">
        <w:rPr>
          <w:szCs w:val="28"/>
        </w:rPr>
        <w:t>;</w:t>
      </w:r>
    </w:p>
    <w:p w:rsidR="00DA106D" w:rsidRPr="00CB68D5" w:rsidRDefault="00DA106D" w:rsidP="00DA106D">
      <w:pPr>
        <w:ind w:firstLine="851"/>
        <w:jc w:val="both"/>
        <w:rPr>
          <w:szCs w:val="28"/>
        </w:rPr>
      </w:pPr>
      <w:r w:rsidRPr="00CB68D5">
        <w:rPr>
          <w:szCs w:val="28"/>
        </w:rPr>
        <w:lastRenderedPageBreak/>
        <w:t xml:space="preserve">е) </w:t>
      </w:r>
      <w:r w:rsidRPr="00CB68D5">
        <w:rPr>
          <w:szCs w:val="28"/>
          <w:lang w:val="kk-KZ"/>
        </w:rPr>
        <w:t xml:space="preserve">рұқсат етілетін жарықталғандық </w:t>
      </w:r>
      <w:r w:rsidRPr="0012262F">
        <w:rPr>
          <w:szCs w:val="28"/>
          <w:lang w:val="kk-KZ"/>
        </w:rPr>
        <w:t>деңгейі (Кесте 2)</w:t>
      </w:r>
      <w:r w:rsidRPr="00CB68D5">
        <w:rPr>
          <w:szCs w:val="28"/>
          <w:lang w:val="kk-KZ"/>
        </w:rPr>
        <w:t xml:space="preserve"> көрсетілген деңгейге сәйкес келуі керек.</w:t>
      </w:r>
    </w:p>
    <w:p w:rsidR="00DA106D" w:rsidRPr="00CB68D5" w:rsidRDefault="00DA106D" w:rsidP="00DA106D">
      <w:pPr>
        <w:ind w:firstLine="851"/>
        <w:jc w:val="both"/>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6"/>
        <w:gridCol w:w="2311"/>
        <w:gridCol w:w="2308"/>
      </w:tblGrid>
      <w:tr w:rsidR="00DA106D" w:rsidRPr="00CB68D5" w:rsidTr="008A6BB5">
        <w:tc>
          <w:tcPr>
            <w:tcW w:w="4788" w:type="dxa"/>
            <w:vMerge w:val="restart"/>
            <w:vAlign w:val="center"/>
          </w:tcPr>
          <w:p w:rsidR="00DA106D" w:rsidRPr="00CB68D5" w:rsidRDefault="00DA106D" w:rsidP="008A6BB5">
            <w:pPr>
              <w:jc w:val="center"/>
              <w:rPr>
                <w:szCs w:val="28"/>
                <w:lang w:val="kk-KZ"/>
              </w:rPr>
            </w:pPr>
            <w:r w:rsidRPr="00CB68D5">
              <w:rPr>
                <w:szCs w:val="28"/>
                <w:lang w:val="kk-KZ"/>
              </w:rPr>
              <w:t>Есептегіш құрылғының түрі</w:t>
            </w:r>
          </w:p>
        </w:tc>
        <w:tc>
          <w:tcPr>
            <w:tcW w:w="4658" w:type="dxa"/>
            <w:gridSpan w:val="2"/>
          </w:tcPr>
          <w:p w:rsidR="00DA106D" w:rsidRPr="00CB68D5" w:rsidRDefault="00DA106D" w:rsidP="008A6BB5">
            <w:pPr>
              <w:jc w:val="both"/>
              <w:rPr>
                <w:szCs w:val="28"/>
                <w:lang w:val="kk-KZ"/>
              </w:rPr>
            </w:pPr>
            <w:r w:rsidRPr="00CB68D5">
              <w:rPr>
                <w:szCs w:val="28"/>
                <w:lang w:val="kk-KZ"/>
              </w:rPr>
              <w:t>Жарықталғандық</w:t>
            </w:r>
            <w:r w:rsidRPr="00CB68D5">
              <w:rPr>
                <w:szCs w:val="28"/>
              </w:rPr>
              <w:t xml:space="preserve">, </w:t>
            </w:r>
            <w:proofErr w:type="spellStart"/>
            <w:r w:rsidRPr="00CB68D5">
              <w:rPr>
                <w:szCs w:val="28"/>
              </w:rPr>
              <w:t>лк</w:t>
            </w:r>
            <w:proofErr w:type="spellEnd"/>
            <w:r w:rsidRPr="00CB68D5">
              <w:rPr>
                <w:szCs w:val="28"/>
              </w:rPr>
              <w:t>, ламп</w:t>
            </w:r>
            <w:r w:rsidRPr="00CB68D5">
              <w:rPr>
                <w:szCs w:val="28"/>
                <w:lang w:val="kk-KZ"/>
              </w:rPr>
              <w:t>алар үшін</w:t>
            </w:r>
          </w:p>
        </w:tc>
      </w:tr>
      <w:tr w:rsidR="00DA106D" w:rsidRPr="00CB68D5" w:rsidTr="008A6BB5">
        <w:tc>
          <w:tcPr>
            <w:tcW w:w="4788" w:type="dxa"/>
            <w:vMerge/>
          </w:tcPr>
          <w:p w:rsidR="00DA106D" w:rsidRPr="00CB68D5" w:rsidRDefault="00DA106D" w:rsidP="008A6BB5">
            <w:pPr>
              <w:ind w:firstLine="851"/>
              <w:jc w:val="both"/>
              <w:rPr>
                <w:szCs w:val="28"/>
              </w:rPr>
            </w:pPr>
          </w:p>
        </w:tc>
        <w:tc>
          <w:tcPr>
            <w:tcW w:w="2318" w:type="dxa"/>
          </w:tcPr>
          <w:p w:rsidR="00DA106D" w:rsidRPr="00CB68D5" w:rsidRDefault="00DA106D" w:rsidP="008A6BB5">
            <w:pPr>
              <w:ind w:hanging="44"/>
              <w:jc w:val="center"/>
              <w:rPr>
                <w:szCs w:val="28"/>
                <w:lang w:val="kk-KZ"/>
              </w:rPr>
            </w:pPr>
            <w:proofErr w:type="spellStart"/>
            <w:r w:rsidRPr="00CB68D5">
              <w:rPr>
                <w:szCs w:val="28"/>
              </w:rPr>
              <w:t>люминесцент</w:t>
            </w:r>
            <w:proofErr w:type="spellEnd"/>
            <w:r w:rsidRPr="00CB68D5">
              <w:rPr>
                <w:szCs w:val="28"/>
                <w:lang w:val="kk-KZ"/>
              </w:rPr>
              <w:t>ті</w:t>
            </w:r>
          </w:p>
        </w:tc>
        <w:tc>
          <w:tcPr>
            <w:tcW w:w="2340" w:type="dxa"/>
          </w:tcPr>
          <w:p w:rsidR="00DA106D" w:rsidRPr="00CB68D5" w:rsidRDefault="00DA106D" w:rsidP="008A6BB5">
            <w:pPr>
              <w:ind w:hanging="44"/>
              <w:jc w:val="center"/>
              <w:rPr>
                <w:szCs w:val="28"/>
                <w:lang w:val="kk-KZ"/>
              </w:rPr>
            </w:pPr>
            <w:r w:rsidRPr="00CB68D5">
              <w:rPr>
                <w:szCs w:val="28"/>
                <w:lang w:val="kk-KZ"/>
              </w:rPr>
              <w:t>қызу</w:t>
            </w:r>
          </w:p>
        </w:tc>
      </w:tr>
      <w:tr w:rsidR="00DA106D" w:rsidRPr="00CB68D5" w:rsidTr="008A6BB5">
        <w:tc>
          <w:tcPr>
            <w:tcW w:w="4788" w:type="dxa"/>
          </w:tcPr>
          <w:p w:rsidR="00DA106D" w:rsidRPr="00CB68D5" w:rsidRDefault="00DA106D" w:rsidP="008A6BB5">
            <w:pPr>
              <w:jc w:val="both"/>
              <w:rPr>
                <w:szCs w:val="28"/>
                <w:lang w:val="kk-KZ"/>
              </w:rPr>
            </w:pPr>
            <w:r w:rsidRPr="00CB68D5">
              <w:rPr>
                <w:szCs w:val="28"/>
              </w:rPr>
              <w:t xml:space="preserve">Экран, </w:t>
            </w:r>
            <w:r w:rsidRPr="00CB68D5">
              <w:rPr>
                <w:szCs w:val="28"/>
                <w:lang w:val="kk-KZ"/>
              </w:rPr>
              <w:t>жарық көрсеткіш</w:t>
            </w:r>
            <w:r w:rsidRPr="00CB68D5">
              <w:rPr>
                <w:szCs w:val="28"/>
              </w:rPr>
              <w:t xml:space="preserve">, </w:t>
            </w:r>
            <w:r w:rsidRPr="00CB68D5">
              <w:rPr>
                <w:szCs w:val="28"/>
                <w:lang w:val="kk-KZ"/>
              </w:rPr>
              <w:t xml:space="preserve">окулярлы </w:t>
            </w:r>
            <w:r w:rsidRPr="00CB68D5">
              <w:rPr>
                <w:szCs w:val="28"/>
              </w:rPr>
              <w:t xml:space="preserve">микроскоп, </w:t>
            </w:r>
            <w:r w:rsidRPr="00CB68D5">
              <w:rPr>
                <w:szCs w:val="28"/>
                <w:lang w:val="kk-KZ"/>
              </w:rPr>
              <w:t>жарық фондағы шкала</w:t>
            </w:r>
          </w:p>
          <w:p w:rsidR="00DA106D" w:rsidRPr="00CB68D5" w:rsidRDefault="00DA106D" w:rsidP="008A6BB5">
            <w:pPr>
              <w:jc w:val="both"/>
              <w:rPr>
                <w:szCs w:val="28"/>
              </w:rPr>
            </w:pPr>
            <w:r w:rsidRPr="00CB68D5">
              <w:rPr>
                <w:szCs w:val="28"/>
              </w:rPr>
              <w:t>Стрел</w:t>
            </w:r>
            <w:r w:rsidRPr="00CB68D5">
              <w:rPr>
                <w:szCs w:val="28"/>
                <w:lang w:val="kk-KZ"/>
              </w:rPr>
              <w:t>калы</w:t>
            </w:r>
            <w:r w:rsidRPr="00CB68D5">
              <w:rPr>
                <w:szCs w:val="28"/>
              </w:rPr>
              <w:t xml:space="preserve"> индикатор</w:t>
            </w:r>
          </w:p>
          <w:p w:rsidR="00DA106D" w:rsidRPr="00CB68D5" w:rsidRDefault="00DA106D" w:rsidP="008A6BB5">
            <w:pPr>
              <w:jc w:val="both"/>
              <w:rPr>
                <w:szCs w:val="28"/>
                <w:lang w:val="kk-KZ"/>
              </w:rPr>
            </w:pPr>
            <w:r w:rsidRPr="00CB68D5">
              <w:rPr>
                <w:szCs w:val="28"/>
                <w:lang w:val="kk-KZ"/>
              </w:rPr>
              <w:t>Қараңғы</w:t>
            </w:r>
            <w:r w:rsidRPr="00CB68D5">
              <w:rPr>
                <w:szCs w:val="28"/>
              </w:rPr>
              <w:t xml:space="preserve"> фон</w:t>
            </w:r>
            <w:r w:rsidRPr="00CB68D5">
              <w:rPr>
                <w:szCs w:val="28"/>
                <w:lang w:val="kk-KZ"/>
              </w:rPr>
              <w:t>дағы шкала</w:t>
            </w:r>
          </w:p>
        </w:tc>
        <w:tc>
          <w:tcPr>
            <w:tcW w:w="2318" w:type="dxa"/>
          </w:tcPr>
          <w:p w:rsidR="00DA106D" w:rsidRPr="00CB68D5" w:rsidRDefault="00DA106D" w:rsidP="008A6BB5">
            <w:pPr>
              <w:ind w:hanging="44"/>
              <w:jc w:val="center"/>
              <w:rPr>
                <w:szCs w:val="28"/>
              </w:rPr>
            </w:pPr>
            <w:r w:rsidRPr="00CB68D5">
              <w:rPr>
                <w:szCs w:val="28"/>
              </w:rPr>
              <w:t>150 – 250</w:t>
            </w:r>
          </w:p>
          <w:p w:rsidR="00DA106D" w:rsidRPr="00CB68D5" w:rsidRDefault="00DA106D" w:rsidP="008A6BB5">
            <w:pPr>
              <w:ind w:hanging="44"/>
              <w:jc w:val="center"/>
              <w:rPr>
                <w:szCs w:val="28"/>
              </w:rPr>
            </w:pPr>
          </w:p>
          <w:p w:rsidR="00DA106D" w:rsidRPr="00CB68D5" w:rsidRDefault="00DA106D" w:rsidP="008A6BB5">
            <w:pPr>
              <w:ind w:hanging="44"/>
              <w:jc w:val="center"/>
              <w:rPr>
                <w:szCs w:val="28"/>
              </w:rPr>
            </w:pPr>
            <w:r w:rsidRPr="00CB68D5">
              <w:rPr>
                <w:szCs w:val="28"/>
              </w:rPr>
              <w:t>300 – 500</w:t>
            </w:r>
          </w:p>
          <w:p w:rsidR="00DA106D" w:rsidRPr="00CB68D5" w:rsidRDefault="00DA106D" w:rsidP="008A6BB5">
            <w:pPr>
              <w:ind w:hanging="44"/>
              <w:jc w:val="center"/>
              <w:rPr>
                <w:szCs w:val="28"/>
              </w:rPr>
            </w:pPr>
            <w:r w:rsidRPr="00CB68D5">
              <w:rPr>
                <w:szCs w:val="28"/>
              </w:rPr>
              <w:t>500 – 750</w:t>
            </w:r>
          </w:p>
        </w:tc>
        <w:tc>
          <w:tcPr>
            <w:tcW w:w="2340" w:type="dxa"/>
          </w:tcPr>
          <w:p w:rsidR="00DA106D" w:rsidRPr="00CB68D5" w:rsidRDefault="00DA106D" w:rsidP="008A6BB5">
            <w:pPr>
              <w:ind w:hanging="44"/>
              <w:jc w:val="center"/>
              <w:rPr>
                <w:szCs w:val="28"/>
              </w:rPr>
            </w:pPr>
            <w:r w:rsidRPr="00CB68D5">
              <w:rPr>
                <w:szCs w:val="28"/>
              </w:rPr>
              <w:t>50 – 150</w:t>
            </w:r>
          </w:p>
          <w:p w:rsidR="00DA106D" w:rsidRPr="00CB68D5" w:rsidRDefault="00DA106D" w:rsidP="008A6BB5">
            <w:pPr>
              <w:ind w:hanging="44"/>
              <w:jc w:val="center"/>
              <w:rPr>
                <w:szCs w:val="28"/>
              </w:rPr>
            </w:pPr>
          </w:p>
          <w:p w:rsidR="00DA106D" w:rsidRPr="00CB68D5" w:rsidRDefault="00DA106D" w:rsidP="008A6BB5">
            <w:pPr>
              <w:ind w:hanging="44"/>
              <w:jc w:val="center"/>
              <w:rPr>
                <w:szCs w:val="28"/>
              </w:rPr>
            </w:pPr>
            <w:r w:rsidRPr="00CB68D5">
              <w:rPr>
                <w:szCs w:val="28"/>
              </w:rPr>
              <w:t>150 – 300</w:t>
            </w:r>
          </w:p>
          <w:p w:rsidR="00DA106D" w:rsidRPr="00CB68D5" w:rsidRDefault="00DA106D" w:rsidP="008A6BB5">
            <w:pPr>
              <w:ind w:hanging="44"/>
              <w:jc w:val="center"/>
              <w:rPr>
                <w:szCs w:val="28"/>
              </w:rPr>
            </w:pPr>
            <w:r w:rsidRPr="00CB68D5">
              <w:rPr>
                <w:szCs w:val="28"/>
              </w:rPr>
              <w:t>300 – 500</w:t>
            </w:r>
          </w:p>
        </w:tc>
      </w:tr>
    </w:tbl>
    <w:p w:rsidR="00DA106D" w:rsidRPr="00CB68D5" w:rsidRDefault="00DA106D" w:rsidP="00DA106D">
      <w:pPr>
        <w:ind w:firstLine="851"/>
        <w:jc w:val="both"/>
        <w:rPr>
          <w:szCs w:val="28"/>
        </w:rPr>
      </w:pPr>
    </w:p>
    <w:p w:rsidR="00DA106D" w:rsidRPr="00CB68D5" w:rsidRDefault="00DA106D" w:rsidP="00DA106D">
      <w:pPr>
        <w:ind w:firstLine="851"/>
        <w:jc w:val="both"/>
        <w:rPr>
          <w:szCs w:val="28"/>
        </w:rPr>
      </w:pPr>
      <w:r w:rsidRPr="00CB68D5">
        <w:rPr>
          <w:szCs w:val="28"/>
        </w:rPr>
        <w:t xml:space="preserve">ж) </w:t>
      </w:r>
      <w:r w:rsidRPr="00CB68D5">
        <w:rPr>
          <w:szCs w:val="28"/>
          <w:lang w:val="kk-KZ"/>
        </w:rPr>
        <w:t>жұмыс кеңістігіндегі шудың деңгейі</w:t>
      </w:r>
      <w:r w:rsidRPr="00CB68D5">
        <w:rPr>
          <w:szCs w:val="28"/>
        </w:rPr>
        <w:t xml:space="preserve"> 80 дБ</w:t>
      </w:r>
      <w:r w:rsidRPr="00CB68D5">
        <w:rPr>
          <w:szCs w:val="28"/>
          <w:lang w:val="kk-KZ"/>
        </w:rPr>
        <w:t xml:space="preserve"> аспауы тиіс</w:t>
      </w:r>
      <w:r w:rsidRPr="00CB68D5">
        <w:rPr>
          <w:szCs w:val="28"/>
        </w:rPr>
        <w:t>.</w:t>
      </w:r>
    </w:p>
    <w:p w:rsidR="00DA106D" w:rsidRPr="00CB68D5" w:rsidRDefault="00DA106D" w:rsidP="00DA106D">
      <w:pPr>
        <w:ind w:firstLine="851"/>
        <w:jc w:val="both"/>
        <w:rPr>
          <w:szCs w:val="28"/>
        </w:rPr>
      </w:pPr>
      <w:r w:rsidRPr="00CB68D5">
        <w:rPr>
          <w:szCs w:val="28"/>
          <w:lang w:val="kk-KZ"/>
        </w:rPr>
        <w:t>Тексерілетін бұйым өлшем басталуынан екі сағат бұрын жұмыс кеңістігіне орналастырылуы қажет, үлгілі өлшем</w:t>
      </w:r>
      <w:r>
        <w:rPr>
          <w:szCs w:val="28"/>
          <w:lang w:val="kk-KZ"/>
        </w:rPr>
        <w:t xml:space="preserve"> құралы </w:t>
      </w:r>
      <w:r>
        <w:rPr>
          <w:szCs w:val="28"/>
        </w:rPr>
        <w:t xml:space="preserve">– </w:t>
      </w:r>
      <w:r w:rsidRPr="00CB68D5">
        <w:rPr>
          <w:szCs w:val="28"/>
          <w:lang w:val="kk-KZ"/>
        </w:rPr>
        <w:t>өлшем басталуынан ж</w:t>
      </w:r>
      <w:r>
        <w:rPr>
          <w:szCs w:val="28"/>
          <w:lang w:val="kk-KZ"/>
        </w:rPr>
        <w:t>иырма төрт сағат бұрын</w:t>
      </w:r>
      <w:r w:rsidRPr="00CB68D5">
        <w:rPr>
          <w:szCs w:val="28"/>
        </w:rPr>
        <w:t>.</w:t>
      </w:r>
    </w:p>
    <w:p w:rsidR="00DA106D" w:rsidRPr="00CB68D5" w:rsidRDefault="00DA106D" w:rsidP="00DA106D">
      <w:pPr>
        <w:ind w:firstLine="851"/>
        <w:jc w:val="both"/>
        <w:rPr>
          <w:szCs w:val="28"/>
        </w:rPr>
      </w:pPr>
      <w:r w:rsidRPr="00CB68D5">
        <w:rPr>
          <w:szCs w:val="28"/>
          <w:lang w:val="kk-KZ"/>
        </w:rPr>
        <w:t>Өлшемдерді даярлау және жүргізу кезінде келесі негізгі ережелерді сақтау ұсынылады</w:t>
      </w:r>
      <w:r w:rsidRPr="00CB68D5">
        <w:rPr>
          <w:szCs w:val="28"/>
        </w:rPr>
        <w:t>:</w:t>
      </w:r>
    </w:p>
    <w:p w:rsidR="00DA106D" w:rsidRPr="00CB68D5" w:rsidRDefault="00DA106D" w:rsidP="00DA106D">
      <w:pPr>
        <w:ind w:firstLine="851"/>
        <w:jc w:val="both"/>
        <w:rPr>
          <w:szCs w:val="28"/>
        </w:rPr>
      </w:pPr>
      <w:r>
        <w:rPr>
          <w:szCs w:val="28"/>
        </w:rPr>
        <w:t>1</w:t>
      </w:r>
      <w:r>
        <w:rPr>
          <w:szCs w:val="28"/>
          <w:lang w:val="kk-KZ"/>
        </w:rPr>
        <w:t xml:space="preserve"> </w:t>
      </w:r>
      <w:r w:rsidRPr="00CB68D5">
        <w:rPr>
          <w:szCs w:val="28"/>
          <w:lang w:val="kk-KZ"/>
        </w:rPr>
        <w:t xml:space="preserve">Жабдықты орнату, құрастыру және орналастыру олардың өзара ықпалын және де қоршаған объектілердің ықпалын </w:t>
      </w:r>
      <w:r w:rsidRPr="00CB68D5">
        <w:rPr>
          <w:szCs w:val="28"/>
        </w:rPr>
        <w:t>(</w:t>
      </w:r>
      <w:r w:rsidRPr="00CB68D5">
        <w:rPr>
          <w:szCs w:val="28"/>
          <w:lang w:val="kk-KZ"/>
        </w:rPr>
        <w:t>терезе</w:t>
      </w:r>
      <w:r w:rsidRPr="00CB68D5">
        <w:rPr>
          <w:szCs w:val="28"/>
        </w:rPr>
        <w:t xml:space="preserve">, </w:t>
      </w:r>
      <w:r w:rsidRPr="00CB68D5">
        <w:rPr>
          <w:szCs w:val="28"/>
          <w:lang w:val="kk-KZ"/>
        </w:rPr>
        <w:t>қатысты жүйлер</w:t>
      </w:r>
      <w:r w:rsidRPr="00CB68D5">
        <w:rPr>
          <w:szCs w:val="28"/>
        </w:rPr>
        <w:t xml:space="preserve">, </w:t>
      </w:r>
      <w:r w:rsidRPr="00CB68D5">
        <w:rPr>
          <w:szCs w:val="28"/>
          <w:lang w:val="kk-KZ"/>
        </w:rPr>
        <w:t>есіктер</w:t>
      </w:r>
      <w:r w:rsidRPr="00CB68D5">
        <w:rPr>
          <w:szCs w:val="28"/>
        </w:rPr>
        <w:t>)</w:t>
      </w:r>
      <w:r w:rsidRPr="00CB68D5">
        <w:rPr>
          <w:szCs w:val="28"/>
          <w:lang w:val="kk-KZ"/>
        </w:rPr>
        <w:t xml:space="preserve"> болдырмайтындай етіп, жүргізілуі тиіс.</w:t>
      </w:r>
      <w:r w:rsidRPr="00CB68D5">
        <w:rPr>
          <w:szCs w:val="28"/>
        </w:rPr>
        <w:t xml:space="preserve"> </w:t>
      </w:r>
    </w:p>
    <w:p w:rsidR="00DA106D" w:rsidRPr="00CB68D5" w:rsidRDefault="00DA106D" w:rsidP="00DA106D">
      <w:pPr>
        <w:ind w:firstLine="851"/>
        <w:jc w:val="both"/>
        <w:rPr>
          <w:szCs w:val="28"/>
        </w:rPr>
      </w:pPr>
      <w:r>
        <w:rPr>
          <w:szCs w:val="28"/>
        </w:rPr>
        <w:t>2</w:t>
      </w:r>
      <w:r>
        <w:rPr>
          <w:szCs w:val="28"/>
          <w:lang w:val="kk-KZ"/>
        </w:rPr>
        <w:t xml:space="preserve"> </w:t>
      </w:r>
      <w:r w:rsidRPr="00CB68D5">
        <w:rPr>
          <w:szCs w:val="28"/>
          <w:lang w:val="kk-KZ"/>
        </w:rPr>
        <w:t>Бақылау</w:t>
      </w:r>
      <w:r>
        <w:rPr>
          <w:szCs w:val="28"/>
          <w:lang w:val="kk-KZ"/>
        </w:rPr>
        <w:t xml:space="preserve"> </w:t>
      </w:r>
      <w:r w:rsidRPr="00CB68D5">
        <w:rPr>
          <w:szCs w:val="28"/>
        </w:rPr>
        <w:t>-</w:t>
      </w:r>
      <w:r>
        <w:rPr>
          <w:szCs w:val="28"/>
          <w:lang w:val="kk-KZ"/>
        </w:rPr>
        <w:t xml:space="preserve"> </w:t>
      </w:r>
      <w:r w:rsidRPr="00CB68D5">
        <w:rPr>
          <w:szCs w:val="28"/>
          <w:lang w:val="kk-KZ"/>
        </w:rPr>
        <w:t>өлшеу құрал</w:t>
      </w:r>
      <w:r>
        <w:rPr>
          <w:szCs w:val="28"/>
          <w:lang w:val="kk-KZ"/>
        </w:rPr>
        <w:t>да</w:t>
      </w:r>
      <w:r w:rsidRPr="00CB68D5">
        <w:rPr>
          <w:szCs w:val="28"/>
          <w:lang w:val="kk-KZ"/>
        </w:rPr>
        <w:t>рын оларды басқару</w:t>
      </w:r>
      <w:r>
        <w:rPr>
          <w:szCs w:val="28"/>
          <w:lang w:val="kk-KZ"/>
        </w:rPr>
        <w:t>дың</w:t>
      </w:r>
      <w:r w:rsidRPr="00CB68D5">
        <w:rPr>
          <w:szCs w:val="28"/>
          <w:lang w:val="kk-KZ"/>
        </w:rPr>
        <w:t xml:space="preserve"> ынғайлы</w:t>
      </w:r>
      <w:r>
        <w:rPr>
          <w:szCs w:val="28"/>
          <w:lang w:val="kk-KZ"/>
        </w:rPr>
        <w:t>лы</w:t>
      </w:r>
      <w:r w:rsidRPr="00CB68D5">
        <w:rPr>
          <w:szCs w:val="28"/>
          <w:lang w:val="kk-KZ"/>
        </w:rPr>
        <w:t>ғын, тексеру жұмыстарының жоға</w:t>
      </w:r>
      <w:r>
        <w:rPr>
          <w:szCs w:val="28"/>
          <w:lang w:val="kk-KZ"/>
        </w:rPr>
        <w:t>рғы өнімділігінің қамтамасыз етілуі</w:t>
      </w:r>
      <w:r w:rsidRPr="00CB68D5">
        <w:rPr>
          <w:szCs w:val="28"/>
          <w:lang w:val="kk-KZ"/>
        </w:rPr>
        <w:t>н, бұзылудан сақтандыруын, өлшем режимдеріне сай жүргізілуін   ескере отырып орналастырады.</w:t>
      </w:r>
    </w:p>
    <w:p w:rsidR="00DA106D" w:rsidRPr="00CB68D5" w:rsidRDefault="00DA106D" w:rsidP="00DA106D">
      <w:pPr>
        <w:ind w:firstLine="851"/>
        <w:jc w:val="both"/>
        <w:rPr>
          <w:szCs w:val="28"/>
        </w:rPr>
      </w:pPr>
      <w:r w:rsidRPr="00CB68D5">
        <w:rPr>
          <w:szCs w:val="28"/>
        </w:rPr>
        <w:t xml:space="preserve">3. </w:t>
      </w:r>
      <w:r w:rsidRPr="00CB68D5">
        <w:rPr>
          <w:szCs w:val="28"/>
          <w:lang w:val="kk-KZ"/>
        </w:rPr>
        <w:t>Техника қауіпсіздігі және өндірістік санитария бойынша шаралар қарастырылу керек</w:t>
      </w:r>
      <w:r w:rsidRPr="00CB68D5">
        <w:rPr>
          <w:szCs w:val="28"/>
        </w:rPr>
        <w:t>.</w:t>
      </w:r>
    </w:p>
    <w:p w:rsidR="00DA106D" w:rsidRPr="00CB68D5" w:rsidRDefault="00DA106D" w:rsidP="00DA106D">
      <w:pPr>
        <w:ind w:firstLine="851"/>
        <w:jc w:val="both"/>
        <w:rPr>
          <w:szCs w:val="28"/>
        </w:rPr>
      </w:pPr>
      <w:r>
        <w:rPr>
          <w:szCs w:val="28"/>
        </w:rPr>
        <w:t>4</w:t>
      </w:r>
      <w:r w:rsidRPr="00CB68D5">
        <w:rPr>
          <w:szCs w:val="28"/>
        </w:rPr>
        <w:t xml:space="preserve"> </w:t>
      </w:r>
      <w:r w:rsidRPr="00CB68D5">
        <w:rPr>
          <w:szCs w:val="28"/>
          <w:lang w:val="kk-KZ"/>
        </w:rPr>
        <w:t>Өлшеуді өлшем операцияларының орындалу тәртібін қатаң сақтау арқылы, алдын</w:t>
      </w:r>
      <w:r w:rsidRPr="00CB68D5">
        <w:rPr>
          <w:szCs w:val="28"/>
        </w:rPr>
        <w:t>-</w:t>
      </w:r>
      <w:r w:rsidRPr="00CB68D5">
        <w:rPr>
          <w:szCs w:val="28"/>
          <w:lang w:val="kk-KZ"/>
        </w:rPr>
        <w:t>ала белгіленген бағдарлама бойынша орындайды.</w:t>
      </w:r>
    </w:p>
    <w:p w:rsidR="00DA106D" w:rsidRPr="00CB68D5" w:rsidRDefault="00DA106D" w:rsidP="00DA106D">
      <w:pPr>
        <w:ind w:firstLine="851"/>
        <w:jc w:val="both"/>
        <w:rPr>
          <w:szCs w:val="28"/>
          <w:lang w:val="kk-KZ"/>
        </w:rPr>
      </w:pPr>
      <w:r w:rsidRPr="00CB68D5">
        <w:rPr>
          <w:szCs w:val="28"/>
        </w:rPr>
        <w:t>5</w:t>
      </w:r>
      <w:r>
        <w:rPr>
          <w:szCs w:val="28"/>
          <w:lang w:val="kk-KZ"/>
        </w:rPr>
        <w:t xml:space="preserve"> У</w:t>
      </w:r>
      <w:r w:rsidRPr="00CB68D5">
        <w:rPr>
          <w:szCs w:val="28"/>
          <w:lang w:val="kk-KZ"/>
        </w:rPr>
        <w:t xml:space="preserve">ақытқа пропорционалды істейтін кейбір систематикалық қателіктерді алу есептердің жүйелілігінен тәуекел болғандығынан басталған өлшем серияда үзілістерді болдырмаға тырысу керек. </w:t>
      </w:r>
    </w:p>
    <w:p w:rsidR="00DA106D" w:rsidRPr="00CB68D5" w:rsidRDefault="00DA106D" w:rsidP="00DA106D">
      <w:pPr>
        <w:ind w:firstLine="851"/>
        <w:jc w:val="both"/>
        <w:rPr>
          <w:szCs w:val="28"/>
          <w:lang w:val="kk-KZ"/>
        </w:rPr>
      </w:pPr>
      <w:r w:rsidRPr="00CB68D5">
        <w:rPr>
          <w:szCs w:val="28"/>
          <w:lang w:val="kk-KZ"/>
        </w:rPr>
        <w:t>6</w:t>
      </w:r>
      <w:r>
        <w:rPr>
          <w:szCs w:val="28"/>
          <w:lang w:val="kk-KZ"/>
        </w:rPr>
        <w:t xml:space="preserve"> </w:t>
      </w:r>
      <w:r w:rsidRPr="00CB68D5">
        <w:rPr>
          <w:szCs w:val="28"/>
          <w:lang w:val="kk-KZ"/>
        </w:rPr>
        <w:t xml:space="preserve">Алынған нәтижелердің дұрыстығына қүмән болған жағдайлардың барлығында, өлшемдерді қайталап, оларға түсіндіру хат ілестіру қажет. </w:t>
      </w:r>
    </w:p>
    <w:p w:rsidR="00DA106D" w:rsidRPr="00CB68D5" w:rsidRDefault="00DA106D" w:rsidP="00DA106D">
      <w:pPr>
        <w:ind w:firstLine="851"/>
        <w:jc w:val="both"/>
        <w:rPr>
          <w:szCs w:val="28"/>
          <w:lang w:val="kk-KZ"/>
        </w:rPr>
      </w:pPr>
      <w:r w:rsidRPr="00CB68D5">
        <w:rPr>
          <w:szCs w:val="28"/>
          <w:lang w:val="kk-KZ"/>
        </w:rPr>
        <w:t>7 Байқау журналын ұқыпты түрде, цифрлерді түзетпей таза жүргізу керек. Нәтижелер сызып тасталған жағдайда олардың себептері түсіндірілп отырылуы тиіст. Журналда өлшем уақыты, құралдардың атауы мен нөмірлері, олардың негізгі метрологиялық сипаттамалары, өлшем түрлері, серия нөмірлері мен өлшем әдістері көрсетледі.</w:t>
      </w:r>
    </w:p>
    <w:p w:rsidR="00DA106D" w:rsidRPr="00CB68D5" w:rsidRDefault="00DA106D" w:rsidP="00DA106D">
      <w:pPr>
        <w:ind w:firstLine="851"/>
        <w:jc w:val="both"/>
        <w:rPr>
          <w:szCs w:val="28"/>
          <w:lang w:val="kk-KZ"/>
        </w:rPr>
      </w:pPr>
      <w:r w:rsidRPr="00CB68D5">
        <w:rPr>
          <w:szCs w:val="28"/>
          <w:lang w:val="kk-KZ"/>
        </w:rPr>
        <w:t>8 Кезектілігі айқын көріну үшін есептерді кесте түрінде жазған жө</w:t>
      </w:r>
      <w:r>
        <w:rPr>
          <w:szCs w:val="28"/>
          <w:lang w:val="kk-KZ"/>
        </w:rPr>
        <w:t>н. Құралдардың көрсеткіштері еш</w:t>
      </w:r>
      <w:r w:rsidRPr="00CB68D5">
        <w:rPr>
          <w:szCs w:val="28"/>
          <w:lang w:val="kk-KZ"/>
        </w:rPr>
        <w:t xml:space="preserve">бір өзгерістерсіз жазылуы қажет. Құралдардың көрсеткіштерін ойда қайта санауға болмайды. </w:t>
      </w:r>
    </w:p>
    <w:p w:rsidR="00DA106D" w:rsidRPr="00CB68D5" w:rsidRDefault="00DA106D" w:rsidP="00DA106D">
      <w:pPr>
        <w:ind w:firstLine="851"/>
        <w:jc w:val="both"/>
        <w:rPr>
          <w:szCs w:val="28"/>
          <w:lang w:val="kk-KZ"/>
        </w:rPr>
      </w:pPr>
      <w:r w:rsidRPr="00CB68D5">
        <w:rPr>
          <w:szCs w:val="28"/>
          <w:lang w:val="kk-KZ"/>
        </w:rPr>
        <w:t xml:space="preserve">9 Есептеулерді өлшеу процесі кезінде жүргізген пайдалы, ол біріншіден, оларды жинастырмау үшін, екіншіден, өлшем барысын тікелей талдау үшін, қосымша (қайталап) байқау жүргізу үшін. Тексеру жұмыстары аяқталғаннан кейін өлшеуіш және қосалқы жабдықтар өшіріліп, сақтау </w:t>
      </w:r>
      <w:r w:rsidRPr="00CB68D5">
        <w:rPr>
          <w:szCs w:val="28"/>
          <w:lang w:val="kk-KZ"/>
        </w:rPr>
        <w:lastRenderedPageBreak/>
        <w:t>бөлмесіне қойылу (тапсырылу) керек. Тексеру нәтижелері өңделеді және белгіленген нысандағы құжат ретінде рәсімделуі тиіс.</w:t>
      </w:r>
    </w:p>
    <w:p w:rsidR="00DA106D" w:rsidRPr="00C50406" w:rsidRDefault="00DA106D" w:rsidP="00DA106D">
      <w:pPr>
        <w:rPr>
          <w:lang w:val="kk-KZ"/>
        </w:rPr>
      </w:pPr>
    </w:p>
    <w:p w:rsidR="00DA106D" w:rsidRPr="00DA106D" w:rsidRDefault="00DA106D">
      <w:pPr>
        <w:rPr>
          <w:lang w:val="kk-KZ"/>
        </w:rPr>
      </w:pPr>
    </w:p>
    <w:sectPr w:rsidR="00DA106D" w:rsidRPr="00DA10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06D"/>
    <w:rsid w:val="00DA10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006BB28"/>
  <w15:chartTrackingRefBased/>
  <w15:docId w15:val="{69285100-874D-47FA-BBF0-9431E74A3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A106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1494</Words>
  <Characters>8517</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2020-03-30T10:20:00Z</dcterms:created>
  <dcterms:modified xsi:type="dcterms:W3CDTF">2020-03-30T10:21:00Z</dcterms:modified>
</cp:coreProperties>
</file>